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6" w:rsidRDefault="00033A7C" w:rsidP="007C3BE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загальну кількість акцій та голосуючих акцій </w:t>
      </w:r>
    </w:p>
    <w:p w:rsidR="007C3BE6" w:rsidRDefault="00033A7C" w:rsidP="007C3BE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BE6">
        <w:rPr>
          <w:rFonts w:ascii="Times New Roman" w:hAnsi="Times New Roman" w:cs="Times New Roman"/>
          <w:sz w:val="28"/>
          <w:szCs w:val="28"/>
          <w:lang w:val="uk-UA"/>
        </w:rPr>
        <w:t>станом дату складання акціонерів , які мають право</w:t>
      </w:r>
    </w:p>
    <w:p w:rsidR="007C3BE6" w:rsidRDefault="00033A7C" w:rsidP="007C3BE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у загальних зборах</w:t>
      </w:r>
    </w:p>
    <w:p w:rsidR="00033A7C" w:rsidRPr="007C3BE6" w:rsidRDefault="00033A7C" w:rsidP="007C3BE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proofErr w:type="spellStart"/>
      <w:r w:rsidRPr="007C3BE6">
        <w:rPr>
          <w:rFonts w:ascii="Times New Roman" w:hAnsi="Times New Roman" w:cs="Times New Roman"/>
          <w:sz w:val="28"/>
          <w:szCs w:val="28"/>
          <w:lang w:val="uk-UA"/>
        </w:rPr>
        <w:t>Київпа</w:t>
      </w:r>
      <w:r w:rsidR="007C3BE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C3BE6">
        <w:rPr>
          <w:rFonts w:ascii="Times New Roman" w:hAnsi="Times New Roman" w:cs="Times New Roman"/>
          <w:sz w:val="28"/>
          <w:szCs w:val="28"/>
          <w:lang w:val="uk-UA"/>
        </w:rPr>
        <w:t>сервіс</w:t>
      </w:r>
      <w:proofErr w:type="spellEnd"/>
      <w:r w:rsidRPr="007C3BE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33A7C" w:rsidRPr="007C3BE6" w:rsidRDefault="00033A7C" w:rsidP="0010501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A7C" w:rsidRPr="007C3BE6" w:rsidRDefault="00033A7C" w:rsidP="0010501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CC" w:rsidRPr="007C3BE6" w:rsidRDefault="00105015" w:rsidP="0010501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proofErr w:type="spellStart"/>
      <w:r w:rsidRPr="007C3BE6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. 3 ч. 4 ст. 35 Закону України «Про акціонерні товариства» повідомляємо, що станом на дату складання переліку акціонерів, які мають право на участь у </w:t>
      </w:r>
      <w:r w:rsidR="00A85341" w:rsidRPr="007C3BE6">
        <w:rPr>
          <w:rFonts w:ascii="Times New Roman" w:hAnsi="Times New Roman" w:cs="Times New Roman"/>
          <w:sz w:val="28"/>
          <w:szCs w:val="28"/>
          <w:lang w:val="uk-UA"/>
        </w:rPr>
        <w:t>річних</w:t>
      </w:r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зборах акціонерів Акціонерного товариства «</w:t>
      </w:r>
      <w:proofErr w:type="spellStart"/>
      <w:r w:rsidRPr="007C3BE6">
        <w:rPr>
          <w:rFonts w:ascii="Times New Roman" w:hAnsi="Times New Roman" w:cs="Times New Roman"/>
          <w:sz w:val="28"/>
          <w:szCs w:val="28"/>
          <w:lang w:val="uk-UA"/>
        </w:rPr>
        <w:t>Київпассервіс</w:t>
      </w:r>
      <w:proofErr w:type="spellEnd"/>
      <w:r w:rsidRPr="007C3BE6">
        <w:rPr>
          <w:rFonts w:ascii="Times New Roman" w:hAnsi="Times New Roman" w:cs="Times New Roman"/>
          <w:sz w:val="28"/>
          <w:szCs w:val="28"/>
          <w:lang w:val="uk-UA"/>
        </w:rPr>
        <w:t>», що відбудуться 2</w:t>
      </w:r>
      <w:r w:rsidR="005206AD" w:rsidRPr="007C3BE6">
        <w:rPr>
          <w:rFonts w:ascii="Times New Roman" w:hAnsi="Times New Roman" w:cs="Times New Roman"/>
          <w:sz w:val="28"/>
          <w:szCs w:val="28"/>
        </w:rPr>
        <w:t>9</w:t>
      </w:r>
      <w:r w:rsidR="005206AD" w:rsidRPr="007C3BE6">
        <w:rPr>
          <w:rFonts w:ascii="Times New Roman" w:hAnsi="Times New Roman" w:cs="Times New Roman"/>
          <w:sz w:val="28"/>
          <w:szCs w:val="28"/>
          <w:lang w:val="uk-UA"/>
        </w:rPr>
        <w:t>.04.2021</w:t>
      </w:r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 об 11:00:</w:t>
      </w:r>
    </w:p>
    <w:p w:rsidR="00105015" w:rsidRPr="007C3BE6" w:rsidRDefault="00105015" w:rsidP="004A4BE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BE6">
        <w:rPr>
          <w:rFonts w:ascii="Times New Roman" w:hAnsi="Times New Roman" w:cs="Times New Roman"/>
          <w:sz w:val="28"/>
          <w:szCs w:val="28"/>
          <w:lang w:val="uk-UA"/>
        </w:rPr>
        <w:t>Загальна кількість акцій Акціонерного товариства «</w:t>
      </w:r>
      <w:proofErr w:type="spellStart"/>
      <w:r w:rsidRPr="007C3BE6">
        <w:rPr>
          <w:rFonts w:ascii="Times New Roman" w:hAnsi="Times New Roman" w:cs="Times New Roman"/>
          <w:sz w:val="28"/>
          <w:szCs w:val="28"/>
          <w:lang w:val="uk-UA"/>
        </w:rPr>
        <w:t>Київпассервіс</w:t>
      </w:r>
      <w:proofErr w:type="spellEnd"/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Pr="007C3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195963000 шт.;</w:t>
      </w:r>
    </w:p>
    <w:p w:rsidR="00105015" w:rsidRPr="004A4BE3" w:rsidRDefault="00105015" w:rsidP="004A4BE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BE6">
        <w:rPr>
          <w:rFonts w:ascii="Times New Roman" w:hAnsi="Times New Roman" w:cs="Times New Roman"/>
          <w:sz w:val="28"/>
          <w:szCs w:val="28"/>
          <w:lang w:val="uk-UA"/>
        </w:rPr>
        <w:t>Кількість голосуючих акцій Акціонерного товариства «</w:t>
      </w:r>
      <w:proofErr w:type="spellStart"/>
      <w:r w:rsidRPr="007C3BE6">
        <w:rPr>
          <w:rFonts w:ascii="Times New Roman" w:hAnsi="Times New Roman" w:cs="Times New Roman"/>
          <w:sz w:val="28"/>
          <w:szCs w:val="28"/>
          <w:lang w:val="uk-UA"/>
        </w:rPr>
        <w:t>Київпассервіс</w:t>
      </w:r>
      <w:proofErr w:type="spellEnd"/>
      <w:r w:rsidRPr="007C3BE6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Pr="007C3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195963000</w:t>
      </w:r>
      <w:r w:rsidRPr="004A4B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шт.</w:t>
      </w:r>
    </w:p>
    <w:sectPr w:rsidR="00105015" w:rsidRPr="004A4BE3" w:rsidSect="001050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A6"/>
    <w:multiLevelType w:val="hybridMultilevel"/>
    <w:tmpl w:val="D916E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5"/>
    <w:rsid w:val="00033A7C"/>
    <w:rsid w:val="00105015"/>
    <w:rsid w:val="004A4BE3"/>
    <w:rsid w:val="005206AD"/>
    <w:rsid w:val="007C3BE6"/>
    <w:rsid w:val="00A85341"/>
    <w:rsid w:val="00B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user1</cp:lastModifiedBy>
  <cp:revision>5</cp:revision>
  <dcterms:created xsi:type="dcterms:W3CDTF">2021-04-22T11:13:00Z</dcterms:created>
  <dcterms:modified xsi:type="dcterms:W3CDTF">2021-04-28T09:36:00Z</dcterms:modified>
</cp:coreProperties>
</file>